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75" w:rsidRPr="00951BB0" w:rsidRDefault="00C44175" w:rsidP="00C44175">
      <w:pPr>
        <w:spacing w:after="0" w:line="240" w:lineRule="auto"/>
        <w:ind w:left="3600" w:firstLine="720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951BB0">
        <w:rPr>
          <w:rFonts w:ascii="Times New Roman" w:hAnsi="Times New Roman"/>
          <w:bCs/>
          <w:sz w:val="24"/>
          <w:szCs w:val="24"/>
        </w:rPr>
        <w:t>Anexa</w:t>
      </w:r>
      <w:proofErr w:type="spellEnd"/>
      <w:r w:rsidRPr="00951BB0">
        <w:rPr>
          <w:rFonts w:ascii="Times New Roman" w:hAnsi="Times New Roman"/>
          <w:bCs/>
          <w:sz w:val="24"/>
          <w:szCs w:val="24"/>
        </w:rPr>
        <w:t xml:space="preserve"> nr.</w:t>
      </w:r>
      <w:proofErr w:type="gramEnd"/>
      <w:r w:rsidRPr="00951BB0">
        <w:rPr>
          <w:rFonts w:ascii="Times New Roman" w:hAnsi="Times New Roman"/>
          <w:bCs/>
          <w:sz w:val="24"/>
          <w:szCs w:val="24"/>
        </w:rPr>
        <w:t xml:space="preserve"> 2</w:t>
      </w:r>
    </w:p>
    <w:p w:rsidR="00C44175" w:rsidRPr="00951BB0" w:rsidRDefault="00C44175" w:rsidP="00C44175">
      <w:pPr>
        <w:spacing w:after="0" w:line="240" w:lineRule="auto"/>
        <w:ind w:left="3600" w:firstLine="720"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 w:rsidRPr="00951BB0">
        <w:rPr>
          <w:rFonts w:ascii="Times New Roman" w:hAnsi="Times New Roman"/>
          <w:bCs/>
          <w:sz w:val="24"/>
          <w:szCs w:val="24"/>
        </w:rPr>
        <w:t>la</w:t>
      </w:r>
      <w:proofErr w:type="gramEnd"/>
      <w:r w:rsidRPr="00951BB0">
        <w:rPr>
          <w:rFonts w:ascii="Times New Roman" w:hAnsi="Times New Roman"/>
          <w:bCs/>
          <w:sz w:val="24"/>
          <w:szCs w:val="24"/>
        </w:rPr>
        <w:t xml:space="preserve"> H.C.J. </w:t>
      </w:r>
      <w:proofErr w:type="spellStart"/>
      <w:r w:rsidRPr="00951BB0">
        <w:rPr>
          <w:rFonts w:ascii="Times New Roman" w:hAnsi="Times New Roman"/>
          <w:bCs/>
          <w:sz w:val="24"/>
          <w:szCs w:val="24"/>
        </w:rPr>
        <w:t>Arge</w:t>
      </w:r>
      <w:r w:rsidRPr="00951BB0">
        <w:rPr>
          <w:rFonts w:ascii="Times New Roman" w:hAnsi="Times New Roman"/>
          <w:sz w:val="24"/>
          <w:szCs w:val="24"/>
        </w:rPr>
        <w:t>ș</w:t>
      </w:r>
      <w:proofErr w:type="spellEnd"/>
      <w:r w:rsidRPr="00951BB0">
        <w:rPr>
          <w:rFonts w:ascii="Times New Roman" w:hAnsi="Times New Roman"/>
          <w:bCs/>
          <w:sz w:val="24"/>
          <w:szCs w:val="24"/>
        </w:rPr>
        <w:t xml:space="preserve"> nr.</w:t>
      </w:r>
      <w:r>
        <w:rPr>
          <w:rFonts w:ascii="Times New Roman" w:hAnsi="Times New Roman"/>
          <w:bCs/>
          <w:sz w:val="24"/>
          <w:szCs w:val="24"/>
        </w:rPr>
        <w:t>315</w:t>
      </w:r>
      <w:r w:rsidRPr="00951BB0">
        <w:rPr>
          <w:rFonts w:ascii="Times New Roman" w:hAnsi="Times New Roman"/>
          <w:bCs/>
          <w:sz w:val="24"/>
          <w:szCs w:val="24"/>
        </w:rPr>
        <w:t xml:space="preserve"> din</w:t>
      </w:r>
      <w:r>
        <w:rPr>
          <w:rFonts w:ascii="Times New Roman" w:hAnsi="Times New Roman"/>
          <w:bCs/>
          <w:sz w:val="24"/>
          <w:szCs w:val="24"/>
        </w:rPr>
        <w:t xml:space="preserve"> 21.11.2023</w:t>
      </w:r>
    </w:p>
    <w:p w:rsidR="00C44175" w:rsidRPr="00951BB0" w:rsidRDefault="00C44175" w:rsidP="00C44175">
      <w:pPr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ro-RO"/>
        </w:rPr>
      </w:pPr>
    </w:p>
    <w:p w:rsidR="00C44175" w:rsidRPr="00951BB0" w:rsidRDefault="00C44175" w:rsidP="00C44175">
      <w:pPr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</w:pP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Principalii</w:t>
      </w:r>
      <w:proofErr w:type="spellEnd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indicatori</w:t>
      </w:r>
      <w:proofErr w:type="spellEnd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tehnico-economici</w:t>
      </w:r>
      <w:proofErr w:type="spellEnd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aferenţi</w:t>
      </w:r>
      <w:proofErr w:type="spellEnd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951B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investiţiei</w:t>
      </w:r>
      <w:proofErr w:type="spellEnd"/>
    </w:p>
    <w:p w:rsidR="00C44175" w:rsidRPr="00951BB0" w:rsidRDefault="00C44175" w:rsidP="00C44175">
      <w:pPr>
        <w:rPr>
          <w:rFonts w:ascii="Times New Roman" w:hAnsi="Times New Roman"/>
          <w:b/>
          <w:sz w:val="24"/>
          <w:szCs w:val="24"/>
        </w:rPr>
      </w:pPr>
    </w:p>
    <w:p w:rsidR="00C44175" w:rsidRPr="00951BB0" w:rsidRDefault="00C44175" w:rsidP="00C44175">
      <w:pPr>
        <w:jc w:val="right"/>
        <w:rPr>
          <w:rFonts w:ascii="Times New Roman" w:hAnsi="Times New Roman"/>
          <w:b/>
          <w:sz w:val="24"/>
          <w:szCs w:val="24"/>
        </w:rPr>
      </w:pP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  <w:r w:rsidRPr="00951BB0">
        <w:rPr>
          <w:rFonts w:ascii="Times New Roman" w:hAnsi="Times New Roman"/>
          <w:b/>
          <w:sz w:val="24"/>
          <w:szCs w:val="24"/>
        </w:rPr>
        <w:t>OBIECTIVUL DE INVESTI</w:t>
      </w:r>
      <w:bookmarkStart w:id="0" w:name="_Hlk108525582"/>
      <w:r w:rsidRPr="00951BB0">
        <w:rPr>
          <w:rFonts w:ascii="Times New Roman" w:hAnsi="Times New Roman"/>
          <w:b/>
          <w:bCs/>
          <w:sz w:val="24"/>
          <w:szCs w:val="24"/>
        </w:rPr>
        <w:t>Ț</w:t>
      </w:r>
      <w:bookmarkEnd w:id="0"/>
      <w:r w:rsidRPr="00951BB0">
        <w:rPr>
          <w:rFonts w:ascii="Times New Roman" w:hAnsi="Times New Roman"/>
          <w:b/>
          <w:sz w:val="24"/>
          <w:szCs w:val="24"/>
        </w:rPr>
        <w:t>IE:</w:t>
      </w: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  <w:r w:rsidRPr="00951BB0">
        <w:rPr>
          <w:rFonts w:ascii="Times New Roman" w:hAnsi="Times New Roman"/>
          <w:b/>
          <w:bCs/>
          <w:sz w:val="24"/>
          <w:szCs w:val="24"/>
        </w:rPr>
        <w:t>”MODERNIZARE DJ 703B PĂDURE</w:t>
      </w:r>
      <w:bookmarkStart w:id="1" w:name="_Hlk108525079"/>
      <w:r w:rsidRPr="00951BB0">
        <w:rPr>
          <w:rFonts w:ascii="Times New Roman" w:hAnsi="Times New Roman"/>
          <w:b/>
          <w:bCs/>
          <w:sz w:val="24"/>
          <w:szCs w:val="24"/>
        </w:rPr>
        <w:t>Ț</w:t>
      </w:r>
      <w:bookmarkEnd w:id="1"/>
      <w:r w:rsidRPr="00951BB0">
        <w:rPr>
          <w:rFonts w:ascii="Times New Roman" w:hAnsi="Times New Roman"/>
          <w:b/>
          <w:bCs/>
          <w:sz w:val="24"/>
          <w:szCs w:val="24"/>
        </w:rPr>
        <w:t>I (DJ679) – COSTE</w:t>
      </w:r>
      <w:bookmarkStart w:id="2" w:name="_Hlk108525420"/>
      <w:r w:rsidRPr="00951BB0">
        <w:rPr>
          <w:rFonts w:ascii="Times New Roman" w:hAnsi="Times New Roman"/>
          <w:b/>
          <w:bCs/>
          <w:sz w:val="24"/>
          <w:szCs w:val="24"/>
        </w:rPr>
        <w:t>Ș</w:t>
      </w:r>
      <w:bookmarkEnd w:id="2"/>
      <w:r w:rsidRPr="00951BB0">
        <w:rPr>
          <w:rFonts w:ascii="Times New Roman" w:hAnsi="Times New Roman"/>
          <w:b/>
          <w:bCs/>
          <w:sz w:val="24"/>
          <w:szCs w:val="24"/>
        </w:rPr>
        <w:t>TI (DN 65A), KM 48+975 – 59+287, L=10,312 KM LA LUNCA CORBULUI ȘI COSTEȘTI”</w:t>
      </w: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951BB0">
        <w:rPr>
          <w:rFonts w:ascii="Times New Roman" w:hAnsi="Times New Roman"/>
          <w:b/>
          <w:sz w:val="24"/>
          <w:szCs w:val="24"/>
        </w:rPr>
        <w:t>Valoarea</w:t>
      </w:r>
      <w:proofErr w:type="spellEnd"/>
      <w:r w:rsidRPr="00951B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b/>
          <w:sz w:val="24"/>
          <w:szCs w:val="24"/>
        </w:rPr>
        <w:t>totală</w:t>
      </w:r>
      <w:proofErr w:type="spellEnd"/>
      <w:r w:rsidRPr="00951BB0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951BB0">
        <w:rPr>
          <w:rFonts w:ascii="Times New Roman" w:hAnsi="Times New Roman"/>
          <w:b/>
          <w:sz w:val="24"/>
          <w:szCs w:val="24"/>
        </w:rPr>
        <w:t>investiției</w:t>
      </w:r>
      <w:proofErr w:type="spellEnd"/>
      <w:r w:rsidRPr="00951BB0">
        <w:rPr>
          <w:rFonts w:ascii="Times New Roman" w:hAnsi="Times New Roman"/>
          <w:b/>
          <w:sz w:val="24"/>
          <w:szCs w:val="24"/>
        </w:rPr>
        <w:t xml:space="preserve"> conform</w:t>
      </w: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  <w:r w:rsidRPr="00951BB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sz w:val="24"/>
          <w:szCs w:val="24"/>
        </w:rPr>
        <w:t>Devizului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General </w:t>
      </w:r>
      <w:proofErr w:type="spellStart"/>
      <w:proofErr w:type="gramStart"/>
      <w:r w:rsidRPr="00951BB0">
        <w:rPr>
          <w:rFonts w:ascii="Times New Roman" w:hAnsi="Times New Roman"/>
          <w:sz w:val="24"/>
          <w:szCs w:val="24"/>
        </w:rPr>
        <w:t>actualizat</w:t>
      </w:r>
      <w:proofErr w:type="spellEnd"/>
      <w:proofErr w:type="gramEnd"/>
      <w:r w:rsidRPr="00951BB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51BB0">
        <w:rPr>
          <w:rFonts w:ascii="Times New Roman" w:hAnsi="Times New Roman"/>
          <w:sz w:val="24"/>
          <w:szCs w:val="24"/>
        </w:rPr>
        <w:t>faza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sz w:val="24"/>
          <w:szCs w:val="24"/>
        </w:rPr>
        <w:t>execuție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sz w:val="24"/>
          <w:szCs w:val="24"/>
        </w:rPr>
        <w:t>lucrări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951BB0">
        <w:rPr>
          <w:rFonts w:ascii="Times New Roman" w:hAnsi="Times New Roman"/>
          <w:sz w:val="24"/>
          <w:szCs w:val="24"/>
        </w:rPr>
        <w:t>aplicarea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sz w:val="24"/>
          <w:szCs w:val="24"/>
        </w:rPr>
        <w:t>coeficienților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51BB0">
        <w:rPr>
          <w:rFonts w:ascii="Times New Roman" w:hAnsi="Times New Roman"/>
          <w:sz w:val="24"/>
          <w:szCs w:val="24"/>
        </w:rPr>
        <w:t>ajustare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951BB0">
        <w:rPr>
          <w:rFonts w:ascii="Times New Roman" w:hAnsi="Times New Roman"/>
          <w:sz w:val="24"/>
          <w:szCs w:val="24"/>
        </w:rPr>
        <w:t>prevederilor</w:t>
      </w:r>
      <w:proofErr w:type="spellEnd"/>
      <w:r w:rsidRPr="00951B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BB0">
        <w:rPr>
          <w:rFonts w:ascii="Times New Roman" w:hAnsi="Times New Roman"/>
          <w:b/>
          <w:bCs/>
          <w:sz w:val="24"/>
          <w:szCs w:val="24"/>
        </w:rPr>
        <w:t>Ordonanței</w:t>
      </w:r>
      <w:proofErr w:type="spellEnd"/>
      <w:r w:rsidRPr="00951BB0">
        <w:rPr>
          <w:rFonts w:ascii="Times New Roman" w:hAnsi="Times New Roman"/>
          <w:b/>
          <w:bCs/>
          <w:sz w:val="24"/>
          <w:szCs w:val="24"/>
        </w:rPr>
        <w:t xml:space="preserve"> de </w:t>
      </w:r>
      <w:proofErr w:type="spellStart"/>
      <w:r w:rsidRPr="00951BB0">
        <w:rPr>
          <w:rFonts w:ascii="Times New Roman" w:hAnsi="Times New Roman"/>
          <w:b/>
          <w:bCs/>
          <w:sz w:val="24"/>
          <w:szCs w:val="24"/>
        </w:rPr>
        <w:t>Urgență</w:t>
      </w:r>
      <w:proofErr w:type="spellEnd"/>
      <w:r w:rsidRPr="00951BB0">
        <w:rPr>
          <w:rFonts w:ascii="Times New Roman" w:hAnsi="Times New Roman"/>
          <w:b/>
          <w:bCs/>
          <w:sz w:val="24"/>
          <w:szCs w:val="24"/>
        </w:rPr>
        <w:t xml:space="preserve"> a </w:t>
      </w:r>
      <w:proofErr w:type="spellStart"/>
      <w:r w:rsidRPr="00951BB0">
        <w:rPr>
          <w:rFonts w:ascii="Times New Roman" w:hAnsi="Times New Roman"/>
          <w:b/>
          <w:bCs/>
          <w:sz w:val="24"/>
          <w:szCs w:val="24"/>
        </w:rPr>
        <w:t>Guvernului</w:t>
      </w:r>
      <w:proofErr w:type="spellEnd"/>
      <w:r w:rsidRPr="00951BB0">
        <w:rPr>
          <w:rFonts w:ascii="Times New Roman" w:hAnsi="Times New Roman"/>
          <w:b/>
          <w:bCs/>
          <w:sz w:val="24"/>
          <w:szCs w:val="24"/>
        </w:rPr>
        <w:t xml:space="preserve"> nr. 47/2022</w:t>
      </w:r>
    </w:p>
    <w:p w:rsidR="00C44175" w:rsidRDefault="00C44175" w:rsidP="00C44175">
      <w:pPr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951BB0">
        <w:rPr>
          <w:rFonts w:ascii="Times New Roman" w:hAnsi="Times New Roman"/>
          <w:sz w:val="24"/>
          <w:szCs w:val="24"/>
          <w:lang w:val="pt-BR"/>
        </w:rPr>
        <w:t xml:space="preserve">Conform Indicelui de cost în construcţii total diseminat de către Institutul Naţional de Statistică in Buletinul statistic de preturi </w:t>
      </w:r>
      <w:r w:rsidRPr="00951BB0">
        <w:rPr>
          <w:rFonts w:ascii="Times New Roman" w:hAnsi="Times New Roman"/>
          <w:b/>
          <w:bCs/>
          <w:sz w:val="24"/>
          <w:szCs w:val="24"/>
          <w:lang w:val="pt-BR"/>
        </w:rPr>
        <w:t>pentru luna iulie 2023  - ICC = 196,8</w:t>
      </w:r>
    </w:p>
    <w:p w:rsidR="00C44175" w:rsidRDefault="00C44175" w:rsidP="00C44175">
      <w:pPr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C44175" w:rsidRDefault="00C44175" w:rsidP="00C44175">
      <w:pPr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730"/>
        <w:gridCol w:w="3040"/>
      </w:tblGrid>
      <w:tr w:rsidR="00C44175" w:rsidRPr="00951BB0" w:rsidTr="009C43BE">
        <w:trPr>
          <w:trHeight w:val="56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mii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lei </w:t>
            </w: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fără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T.V.A.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mii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lei </w:t>
            </w: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inclusiv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T.V.A.</w:t>
            </w:r>
          </w:p>
        </w:tc>
      </w:tr>
      <w:tr w:rsidR="00C44175" w:rsidRPr="00951BB0" w:rsidTr="009C43B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Valoarea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totală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investiției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(INV)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28.283,331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33.602,810</w:t>
            </w:r>
          </w:p>
        </w:tc>
      </w:tr>
      <w:tr w:rsidR="00C44175" w:rsidRPr="00951BB0" w:rsidTr="009C43B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Construcții-Montaj</w:t>
            </w:r>
            <w:proofErr w:type="spellEnd"/>
            <w:r w:rsidRPr="00951BB0">
              <w:rPr>
                <w:rFonts w:ascii="Times New Roman" w:hAnsi="Times New Roman"/>
                <w:b/>
                <w:sz w:val="24"/>
                <w:szCs w:val="24"/>
              </w:rPr>
              <w:t xml:space="preserve"> (C+M)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26.083,444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75" w:rsidRPr="00951BB0" w:rsidRDefault="00C44175" w:rsidP="009C4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1BB0">
              <w:rPr>
                <w:rFonts w:ascii="Times New Roman" w:hAnsi="Times New Roman"/>
                <w:b/>
                <w:sz w:val="24"/>
                <w:szCs w:val="24"/>
              </w:rPr>
              <w:t>31.039,297</w:t>
            </w:r>
          </w:p>
        </w:tc>
      </w:tr>
    </w:tbl>
    <w:p w:rsidR="00C44175" w:rsidRPr="00951BB0" w:rsidRDefault="00C44175" w:rsidP="00C441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C44175" w:rsidRPr="00951BB0" w:rsidRDefault="00C44175" w:rsidP="00C44175">
      <w:pPr>
        <w:pStyle w:val="NoSpacing"/>
        <w:spacing w:line="276" w:lineRule="auto"/>
        <w:ind w:firstLine="450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C44175" w:rsidRDefault="00C44175" w:rsidP="00C44175">
      <w:pPr>
        <w:pStyle w:val="NoSpacing"/>
        <w:spacing w:line="276" w:lineRule="auto"/>
        <w:ind w:firstLine="450"/>
        <w:jc w:val="both"/>
        <w:rPr>
          <w:rFonts w:ascii="Times New Roman" w:hAnsi="Times New Roman"/>
          <w:sz w:val="18"/>
          <w:szCs w:val="18"/>
        </w:rPr>
      </w:pPr>
    </w:p>
    <w:p w:rsidR="00C44175" w:rsidRDefault="00C44175" w:rsidP="00C44175">
      <w:pPr>
        <w:pStyle w:val="NoSpacing"/>
        <w:spacing w:line="276" w:lineRule="auto"/>
        <w:ind w:firstLine="450"/>
        <w:jc w:val="both"/>
        <w:rPr>
          <w:rFonts w:ascii="Times New Roman" w:hAnsi="Times New Roman"/>
          <w:sz w:val="18"/>
          <w:szCs w:val="18"/>
        </w:rPr>
      </w:pPr>
    </w:p>
    <w:p w:rsidR="005F6212" w:rsidRPr="00C44175" w:rsidRDefault="005F6212">
      <w:pPr>
        <w:rPr>
          <w:rFonts w:ascii="Times New Roman" w:hAnsi="Times New Roman"/>
          <w:b/>
          <w:bCs/>
          <w:sz w:val="24"/>
          <w:szCs w:val="24"/>
          <w:lang w:val="ro-RO"/>
        </w:rPr>
      </w:pPr>
    </w:p>
    <w:sectPr w:rsidR="005F6212" w:rsidRPr="00C44175" w:rsidSect="005F62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C44175"/>
    <w:rsid w:val="00093789"/>
    <w:rsid w:val="00096886"/>
    <w:rsid w:val="00146B2A"/>
    <w:rsid w:val="00157FE7"/>
    <w:rsid w:val="00191897"/>
    <w:rsid w:val="00193F99"/>
    <w:rsid w:val="001D4309"/>
    <w:rsid w:val="00253C08"/>
    <w:rsid w:val="003759EF"/>
    <w:rsid w:val="003A051A"/>
    <w:rsid w:val="003A7521"/>
    <w:rsid w:val="003E40EB"/>
    <w:rsid w:val="00431C07"/>
    <w:rsid w:val="0050190C"/>
    <w:rsid w:val="005319BA"/>
    <w:rsid w:val="00543E96"/>
    <w:rsid w:val="005F6212"/>
    <w:rsid w:val="00627B7B"/>
    <w:rsid w:val="006D6351"/>
    <w:rsid w:val="00877948"/>
    <w:rsid w:val="008B5268"/>
    <w:rsid w:val="00A84E98"/>
    <w:rsid w:val="00C44175"/>
    <w:rsid w:val="00E21889"/>
    <w:rsid w:val="00F236D7"/>
    <w:rsid w:val="00F62CDF"/>
    <w:rsid w:val="00FE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1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41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C441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loredanat</dc:creator>
  <cp:keywords/>
  <dc:description/>
  <cp:lastModifiedBy>loredanat</cp:lastModifiedBy>
  <cp:revision>2</cp:revision>
  <dcterms:created xsi:type="dcterms:W3CDTF">2023-11-22T06:31:00Z</dcterms:created>
  <dcterms:modified xsi:type="dcterms:W3CDTF">2023-11-22T06:31:00Z</dcterms:modified>
</cp:coreProperties>
</file>